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4D" w:rsidRPr="003F4922" w:rsidRDefault="005A144D" w:rsidP="005A144D">
      <w:pPr>
        <w:spacing w:before="96" w:after="0" w:line="240" w:lineRule="auto"/>
        <w:ind w:left="2811" w:right="-20"/>
        <w:jc w:val="both"/>
        <w:rPr>
          <w:rFonts w:ascii="Garamond" w:eastAsia="Times New Roman" w:hAnsi="Garamond" w:cs="Tahoma"/>
          <w:sz w:val="24"/>
          <w:szCs w:val="24"/>
        </w:rPr>
      </w:pPr>
      <w:r w:rsidRPr="003F4922">
        <w:rPr>
          <w:rFonts w:ascii="Garamond" w:hAnsi="Garamond" w:cs="Tahoma"/>
          <w:noProof/>
          <w:sz w:val="24"/>
          <w:szCs w:val="24"/>
          <w:lang w:val="es-CL" w:eastAsia="es-CL"/>
        </w:rPr>
        <w:drawing>
          <wp:inline distT="0" distB="0" distL="0" distR="0">
            <wp:extent cx="217170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4D" w:rsidRPr="003F4922" w:rsidRDefault="005A144D" w:rsidP="005A144D">
      <w:pPr>
        <w:spacing w:before="3" w:after="0" w:line="180" w:lineRule="exact"/>
        <w:jc w:val="both"/>
        <w:rPr>
          <w:rFonts w:ascii="Garamond" w:hAnsi="Garamond" w:cs="Tahoma"/>
          <w:sz w:val="24"/>
          <w:szCs w:val="24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</w:rPr>
      </w:pPr>
    </w:p>
    <w:p w:rsidR="005A144D" w:rsidRPr="003F4922" w:rsidRDefault="005A144D" w:rsidP="005A144D">
      <w:pPr>
        <w:spacing w:before="4" w:after="0" w:line="240" w:lineRule="auto"/>
        <w:ind w:left="2274" w:right="2254"/>
        <w:jc w:val="center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BA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b/>
          <w:bCs/>
          <w:spacing w:val="2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b/>
          <w:bCs/>
          <w:spacing w:val="-1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CO</w:t>
      </w:r>
      <w:r w:rsidRPr="003F4922">
        <w:rPr>
          <w:rFonts w:ascii="Garamond" w:eastAsia="Tahoma" w:hAnsi="Garamond" w:cs="Tahoma"/>
          <w:b/>
          <w:bCs/>
          <w:spacing w:val="-2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b/>
          <w:bCs/>
          <w:spacing w:val="3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UR</w:t>
      </w:r>
      <w:r w:rsidRPr="003F4922">
        <w:rPr>
          <w:rFonts w:ascii="Garamond" w:eastAsia="Tahoma" w:hAnsi="Garamond" w:cs="Tahoma"/>
          <w:b/>
          <w:bCs/>
          <w:spacing w:val="2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b/>
          <w:bCs/>
          <w:spacing w:val="-19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w w:val="99"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b/>
          <w:bCs/>
          <w:spacing w:val="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AY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U</w:t>
      </w:r>
      <w:r w:rsidRPr="003F4922">
        <w:rPr>
          <w:rFonts w:ascii="Garamond" w:eastAsia="Tahoma" w:hAnsi="Garamond" w:cs="Tahoma"/>
          <w:b/>
          <w:bCs/>
          <w:spacing w:val="3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ANTES</w:t>
      </w:r>
      <w:r w:rsidRPr="003F4922">
        <w:rPr>
          <w:rFonts w:ascii="Garamond" w:eastAsia="Tahoma" w:hAnsi="Garamond" w:cs="Tahoma"/>
          <w:b/>
          <w:bCs/>
          <w:spacing w:val="-21"/>
          <w:sz w:val="24"/>
          <w:szCs w:val="24"/>
          <w:lang w:val="es-CL"/>
        </w:rPr>
        <w:t xml:space="preserve"> </w:t>
      </w:r>
      <w:r w:rsidR="008E1645" w:rsidRPr="003F4922">
        <w:rPr>
          <w:rFonts w:ascii="Garamond" w:eastAsia="Tahoma" w:hAnsi="Garamond" w:cs="Tahoma"/>
          <w:b/>
          <w:bCs/>
          <w:w w:val="99"/>
          <w:sz w:val="24"/>
          <w:szCs w:val="24"/>
          <w:lang w:val="es-CL"/>
        </w:rPr>
        <w:t>SEGUNDO SEMESTRE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 xml:space="preserve"> </w:t>
      </w:r>
      <w:r w:rsidR="00B10374" w:rsidRPr="003F4922">
        <w:rPr>
          <w:rFonts w:ascii="Garamond" w:eastAsia="Tahoma" w:hAnsi="Garamond" w:cs="Tahoma"/>
          <w:b/>
          <w:bCs/>
          <w:spacing w:val="1"/>
          <w:w w:val="99"/>
          <w:sz w:val="24"/>
          <w:szCs w:val="24"/>
          <w:lang w:val="es-CL"/>
        </w:rPr>
        <w:t>2020-</w:t>
      </w:r>
      <w:r w:rsidR="008E1645" w:rsidRPr="003F4922">
        <w:rPr>
          <w:rFonts w:ascii="Garamond" w:eastAsia="Tahoma" w:hAnsi="Garamond" w:cs="Tahoma"/>
          <w:b/>
          <w:bCs/>
          <w:spacing w:val="1"/>
          <w:w w:val="99"/>
          <w:sz w:val="24"/>
          <w:szCs w:val="24"/>
          <w:lang w:val="es-CL"/>
        </w:rPr>
        <w:t>PRIMER SEMESTRE 2022</w:t>
      </w: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8E1645" w:rsidP="005A144D">
      <w:pPr>
        <w:spacing w:after="0" w:line="240" w:lineRule="auto"/>
        <w:ind w:right="44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e</w:t>
      </w:r>
      <w:r w:rsidR="005A144D" w:rsidRPr="003F4922">
        <w:rPr>
          <w:rFonts w:ascii="Garamond" w:eastAsia="Tahoma" w:hAnsi="Garamond" w:cs="Tahoma"/>
          <w:spacing w:val="10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llama</w:t>
      </w:r>
      <w:r w:rsidR="005A144D" w:rsidRPr="003F4922">
        <w:rPr>
          <w:rFonts w:ascii="Garamond" w:eastAsia="Tahoma" w:hAnsi="Garamond" w:cs="Tahoma"/>
          <w:spacing w:val="5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spacing w:val="10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c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oncur</w:t>
      </w:r>
      <w:r w:rsidR="005A144D"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o</w:t>
      </w:r>
      <w:r w:rsidR="005A144D" w:rsidRPr="003F4922">
        <w:rPr>
          <w:rFonts w:ascii="Garamond" w:eastAsia="Tahoma" w:hAnsi="Garamond" w:cs="Tahoma"/>
          <w:spacing w:val="8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de</w:t>
      </w:r>
      <w:r w:rsidR="005A144D" w:rsidRPr="003F4922">
        <w:rPr>
          <w:rFonts w:ascii="Garamond" w:eastAsia="Tahoma" w:hAnsi="Garamond" w:cs="Tahoma"/>
          <w:spacing w:val="1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antecedentes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p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ra p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r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ove</w:t>
      </w:r>
      <w:r w:rsidR="005A144D"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los</w:t>
      </w:r>
      <w:r w:rsidR="005A144D" w:rsidRPr="003F4922">
        <w:rPr>
          <w:rFonts w:ascii="Garamond" w:eastAsia="Tahoma" w:hAnsi="Garamond" w:cs="Tahoma"/>
          <w:spacing w:val="-3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c</w:t>
      </w:r>
      <w:r w:rsidR="005A144D"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g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 xml:space="preserve">os 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d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e</w:t>
      </w:r>
      <w:r w:rsidR="005A144D"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y</w:t>
      </w:r>
      <w:r w:rsidR="005A144D"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u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="005A144D"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nte</w:t>
      </w:r>
      <w:r w:rsidR="005A144D" w:rsidRPr="003F4922">
        <w:rPr>
          <w:rFonts w:ascii="Garamond" w:eastAsia="Tahoma" w:hAnsi="Garamond" w:cs="Tahoma"/>
          <w:spacing w:val="-6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en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 xml:space="preserve">s </w:t>
      </w:r>
      <w:r w:rsidR="005A144D"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igui</w:t>
      </w:r>
      <w:r w:rsidR="005A144D"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ntes</w:t>
      </w:r>
      <w:r w:rsidR="005A144D" w:rsidRPr="003F4922">
        <w:rPr>
          <w:rFonts w:ascii="Garamond" w:eastAsia="Tahoma" w:hAnsi="Garamond" w:cs="Tahoma"/>
          <w:spacing w:val="-4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ign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at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ur</w:t>
      </w:r>
      <w:r w:rsidR="005A144D"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="005A144D" w:rsidRPr="003F4922">
        <w:rPr>
          <w:rFonts w:ascii="Garamond" w:eastAsia="Tahoma" w:hAnsi="Garamond" w:cs="Tahoma"/>
          <w:sz w:val="24"/>
          <w:szCs w:val="24"/>
          <w:lang w:val="es-CL"/>
        </w:rPr>
        <w:t>:</w:t>
      </w: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  <w:r w:rsidRPr="003F4922">
        <w:rPr>
          <w:rFonts w:ascii="Garamond" w:hAnsi="Garamond" w:cs="Tahoma"/>
          <w:sz w:val="24"/>
          <w:szCs w:val="24"/>
          <w:lang w:val="es-CL"/>
        </w:rPr>
        <w:t>Primer año</w:t>
      </w: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  <w:r w:rsidRPr="003F4922">
        <w:rPr>
          <w:rFonts w:ascii="Garamond" w:hAnsi="Garamond" w:cs="Tahoma"/>
          <w:sz w:val="24"/>
          <w:szCs w:val="24"/>
          <w:lang w:val="es-CL"/>
        </w:rPr>
        <w:t>1.- Derecho</w:t>
      </w:r>
      <w:r w:rsidR="008E1645" w:rsidRPr="003F4922">
        <w:rPr>
          <w:rFonts w:ascii="Garamond" w:hAnsi="Garamond" w:cs="Tahoma"/>
          <w:sz w:val="24"/>
          <w:szCs w:val="24"/>
          <w:lang w:val="es-CL"/>
        </w:rPr>
        <w:t xml:space="preserve"> Romano. Prof. Rodrigo Varas Torres</w:t>
      </w: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8E1645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  <w:r w:rsidRPr="003F4922">
        <w:rPr>
          <w:rFonts w:ascii="Garamond" w:hAnsi="Garamond" w:cs="Tahoma"/>
          <w:sz w:val="24"/>
          <w:szCs w:val="24"/>
          <w:lang w:val="es-CL"/>
        </w:rPr>
        <w:t>2</w:t>
      </w:r>
      <w:r w:rsidR="00B10374" w:rsidRPr="003F4922">
        <w:rPr>
          <w:rFonts w:ascii="Garamond" w:hAnsi="Garamond" w:cs="Tahoma"/>
          <w:sz w:val="24"/>
          <w:szCs w:val="24"/>
          <w:lang w:val="es-CL"/>
        </w:rPr>
        <w:t xml:space="preserve">.- </w:t>
      </w:r>
      <w:r w:rsidR="005A144D" w:rsidRPr="003F4922">
        <w:rPr>
          <w:rFonts w:ascii="Garamond" w:hAnsi="Garamond" w:cs="Tahoma"/>
          <w:sz w:val="24"/>
          <w:szCs w:val="24"/>
          <w:lang w:val="es-CL"/>
        </w:rPr>
        <w:t>H</w:t>
      </w:r>
      <w:r w:rsidR="00B10374" w:rsidRPr="003F4922">
        <w:rPr>
          <w:rFonts w:ascii="Garamond" w:hAnsi="Garamond" w:cs="Tahoma"/>
          <w:sz w:val="24"/>
          <w:szCs w:val="24"/>
          <w:lang w:val="es-CL"/>
        </w:rPr>
        <w:t xml:space="preserve">istoria del Derecho. </w:t>
      </w:r>
      <w:r w:rsidR="005A144D" w:rsidRPr="003F4922">
        <w:rPr>
          <w:rFonts w:ascii="Garamond" w:hAnsi="Garamond" w:cs="Tahoma"/>
          <w:sz w:val="24"/>
          <w:szCs w:val="24"/>
          <w:lang w:val="es-CL"/>
        </w:rPr>
        <w:t xml:space="preserve">Prof. Eduardo </w:t>
      </w:r>
      <w:proofErr w:type="spellStart"/>
      <w:r w:rsidR="005A144D" w:rsidRPr="003F4922">
        <w:rPr>
          <w:rFonts w:ascii="Garamond" w:hAnsi="Garamond" w:cs="Tahoma"/>
          <w:sz w:val="24"/>
          <w:szCs w:val="24"/>
          <w:lang w:val="es-CL"/>
        </w:rPr>
        <w:t>Andrades</w:t>
      </w:r>
      <w:proofErr w:type="spellEnd"/>
      <w:r w:rsidR="005A144D" w:rsidRPr="003F4922">
        <w:rPr>
          <w:rFonts w:ascii="Garamond" w:hAnsi="Garamond" w:cs="Tahoma"/>
          <w:sz w:val="24"/>
          <w:szCs w:val="24"/>
          <w:lang w:val="es-CL"/>
        </w:rPr>
        <w:t xml:space="preserve"> Rivas.</w:t>
      </w: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Default="008E1645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  <w:r w:rsidRPr="003F4922">
        <w:rPr>
          <w:rFonts w:ascii="Garamond" w:hAnsi="Garamond" w:cs="Tahoma"/>
          <w:sz w:val="24"/>
          <w:szCs w:val="24"/>
          <w:lang w:val="es-CL"/>
        </w:rPr>
        <w:t xml:space="preserve">3.- Introducción a la Economía. Prof. Mario Bugmann </w:t>
      </w:r>
      <w:proofErr w:type="spellStart"/>
      <w:r w:rsidRPr="003F4922">
        <w:rPr>
          <w:rFonts w:ascii="Garamond" w:hAnsi="Garamond" w:cs="Tahoma"/>
          <w:sz w:val="24"/>
          <w:szCs w:val="24"/>
          <w:lang w:val="es-CL"/>
        </w:rPr>
        <w:t>Burzio</w:t>
      </w:r>
      <w:proofErr w:type="spellEnd"/>
      <w:r w:rsidRPr="003F4922">
        <w:rPr>
          <w:rFonts w:ascii="Garamond" w:hAnsi="Garamond" w:cs="Tahoma"/>
          <w:sz w:val="24"/>
          <w:szCs w:val="24"/>
          <w:lang w:val="es-CL"/>
        </w:rPr>
        <w:t>.</w:t>
      </w:r>
    </w:p>
    <w:p w:rsidR="009F619F" w:rsidRDefault="009F619F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9F619F" w:rsidRDefault="009F619F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  <w:r>
        <w:rPr>
          <w:rFonts w:ascii="Garamond" w:hAnsi="Garamond" w:cs="Tahoma"/>
          <w:sz w:val="24"/>
          <w:szCs w:val="24"/>
          <w:lang w:val="es-CL"/>
        </w:rPr>
        <w:t>Tercer año</w:t>
      </w:r>
    </w:p>
    <w:p w:rsidR="009F619F" w:rsidRDefault="009F619F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9F619F" w:rsidRPr="003F4922" w:rsidRDefault="009F619F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  <w:r>
        <w:rPr>
          <w:rFonts w:ascii="Garamond" w:hAnsi="Garamond" w:cs="Tahoma"/>
          <w:sz w:val="24"/>
          <w:szCs w:val="24"/>
          <w:lang w:val="es-CL"/>
        </w:rPr>
        <w:t xml:space="preserve">4.- Derecho Colectivo del Trabajo. </w:t>
      </w:r>
      <w:bookmarkStart w:id="0" w:name="_GoBack"/>
      <w:bookmarkEnd w:id="0"/>
    </w:p>
    <w:p w:rsidR="003F4922" w:rsidRDefault="003F4922" w:rsidP="003F4922">
      <w:pPr>
        <w:spacing w:before="19" w:after="0" w:line="240" w:lineRule="auto"/>
        <w:ind w:right="-20"/>
        <w:jc w:val="both"/>
        <w:rPr>
          <w:rFonts w:ascii="Garamond" w:eastAsia="Tahoma" w:hAnsi="Garamond" w:cs="Tahoma"/>
          <w:b/>
          <w:bCs/>
          <w:sz w:val="24"/>
          <w:szCs w:val="24"/>
          <w:lang w:val="es-CL"/>
        </w:rPr>
      </w:pPr>
    </w:p>
    <w:p w:rsidR="003F4922" w:rsidRDefault="005A144D" w:rsidP="003F4922">
      <w:pPr>
        <w:spacing w:before="19" w:after="0" w:line="240" w:lineRule="auto"/>
        <w:ind w:right="-20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.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-</w:t>
      </w:r>
      <w:r w:rsidRPr="003F4922">
        <w:rPr>
          <w:rFonts w:ascii="Garamond" w:eastAsia="Tahoma" w:hAnsi="Garamond" w:cs="Tahoma"/>
          <w:b/>
          <w:bCs/>
          <w:spacing w:val="-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Po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ulaci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es</w:t>
      </w:r>
      <w:r w:rsidR="00DD021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 xml:space="preserve"> e inicio de ayudantías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:</w:t>
      </w:r>
    </w:p>
    <w:p w:rsidR="003F4922" w:rsidRDefault="003F4922" w:rsidP="003F4922">
      <w:pPr>
        <w:spacing w:before="19" w:after="0" w:line="240" w:lineRule="auto"/>
        <w:ind w:right="-20"/>
        <w:jc w:val="both"/>
        <w:rPr>
          <w:rFonts w:ascii="Garamond" w:eastAsia="Tahoma" w:hAnsi="Garamond" w:cs="Tahoma"/>
          <w:sz w:val="24"/>
          <w:szCs w:val="24"/>
          <w:lang w:val="es-CL"/>
        </w:rPr>
      </w:pPr>
    </w:p>
    <w:p w:rsidR="005A144D" w:rsidRPr="003F4922" w:rsidRDefault="005A144D" w:rsidP="003F4922">
      <w:pPr>
        <w:spacing w:before="19" w:after="0" w:line="240" w:lineRule="auto"/>
        <w:ind w:right="-20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9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p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ulacion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18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pacing w:val="-7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ci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b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ir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á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-1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sz w:val="24"/>
          <w:szCs w:val="24"/>
          <w:lang w:val="es-CL"/>
        </w:rPr>
        <w:t>h</w:t>
      </w:r>
      <w:r w:rsidRPr="003F4922">
        <w:rPr>
          <w:rFonts w:ascii="Garamond" w:eastAsia="Tahoma" w:hAnsi="Garamond" w:cs="Tahoma"/>
          <w:b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b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b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b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b/>
          <w:spacing w:val="-13"/>
          <w:sz w:val="24"/>
          <w:szCs w:val="24"/>
          <w:lang w:val="es-CL"/>
        </w:rPr>
        <w:t xml:space="preserve"> </w:t>
      </w:r>
      <w:r w:rsidR="002E6D61" w:rsidRPr="003F4922">
        <w:rPr>
          <w:rFonts w:ascii="Garamond" w:eastAsia="Tahoma" w:hAnsi="Garamond" w:cs="Tahoma"/>
          <w:b/>
          <w:spacing w:val="-13"/>
          <w:sz w:val="24"/>
          <w:szCs w:val="24"/>
          <w:lang w:val="es-CL"/>
        </w:rPr>
        <w:t>las 12:00 horas d</w:t>
      </w:r>
      <w:r w:rsidRPr="003F4922">
        <w:rPr>
          <w:rFonts w:ascii="Garamond" w:eastAsia="Tahoma" w:hAnsi="Garamond" w:cs="Tahoma"/>
          <w:b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b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b/>
          <w:spacing w:val="-9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b/>
          <w:spacing w:val="2"/>
          <w:sz w:val="24"/>
          <w:szCs w:val="24"/>
          <w:lang w:val="es-CL"/>
        </w:rPr>
        <w:t>í</w:t>
      </w:r>
      <w:r w:rsidRPr="003F4922">
        <w:rPr>
          <w:rFonts w:ascii="Garamond" w:eastAsia="Tahoma" w:hAnsi="Garamond" w:cs="Tahoma"/>
          <w:b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pacing w:val="-10"/>
          <w:sz w:val="24"/>
          <w:szCs w:val="24"/>
          <w:lang w:val="es-CL"/>
        </w:rPr>
        <w:t xml:space="preserve"> </w:t>
      </w:r>
      <w:r w:rsidR="00922532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viernes 31 julio</w:t>
      </w:r>
      <w:r w:rsidRPr="003F4922">
        <w:rPr>
          <w:rFonts w:ascii="Garamond" w:eastAsia="Tahoma" w:hAnsi="Garamond" w:cs="Tahoma"/>
          <w:b/>
          <w:bCs/>
          <w:spacing w:val="-1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b/>
          <w:bCs/>
          <w:spacing w:val="-9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2</w:t>
      </w:r>
      <w:r w:rsidRPr="003F4922">
        <w:rPr>
          <w:rFonts w:ascii="Garamond" w:eastAsia="Tahoma" w:hAnsi="Garamond" w:cs="Tahoma"/>
          <w:b/>
          <w:bCs/>
          <w:spacing w:val="3"/>
          <w:sz w:val="24"/>
          <w:szCs w:val="24"/>
          <w:lang w:val="es-CL"/>
        </w:rPr>
        <w:t>0</w:t>
      </w:r>
      <w:r w:rsidR="005D126E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20</w:t>
      </w:r>
      <w:r w:rsidR="002E6D61" w:rsidRPr="003F4922">
        <w:rPr>
          <w:rFonts w:ascii="Garamond" w:eastAsia="Tahoma" w:hAnsi="Garamond" w:cs="Tahoma"/>
          <w:b/>
          <w:bCs/>
          <w:spacing w:val="-13"/>
          <w:sz w:val="24"/>
          <w:szCs w:val="24"/>
          <w:lang w:val="es-CL"/>
        </w:rPr>
        <w:t>.</w:t>
      </w:r>
      <w:r w:rsidR="00DD021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 xml:space="preserve"> </w:t>
      </w:r>
      <w:r w:rsidR="00DD021D" w:rsidRPr="003F4922">
        <w:rPr>
          <w:rFonts w:ascii="Garamond" w:eastAsia="Tahoma" w:hAnsi="Garamond" w:cs="Tahoma"/>
          <w:bCs/>
          <w:spacing w:val="-1"/>
          <w:sz w:val="24"/>
          <w:szCs w:val="24"/>
          <w:lang w:val="es-CL"/>
        </w:rPr>
        <w:t xml:space="preserve">La fecha de inicio de las ayudantías </w:t>
      </w:r>
      <w:r w:rsidR="008C6F28" w:rsidRPr="003F4922">
        <w:rPr>
          <w:rFonts w:ascii="Garamond" w:eastAsia="Tahoma" w:hAnsi="Garamond" w:cs="Tahoma"/>
          <w:bCs/>
          <w:spacing w:val="-1"/>
          <w:sz w:val="24"/>
          <w:szCs w:val="24"/>
          <w:lang w:val="es-CL"/>
        </w:rPr>
        <w:t xml:space="preserve">es el </w:t>
      </w:r>
      <w:r w:rsidR="00922532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martes 11 de agosto</w:t>
      </w:r>
      <w:r w:rsidR="00B10374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 xml:space="preserve"> de 2020</w:t>
      </w:r>
      <w:r w:rsidR="001452D8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.</w:t>
      </w:r>
    </w:p>
    <w:p w:rsidR="003F4922" w:rsidRDefault="003F4922" w:rsidP="003F4922">
      <w:pPr>
        <w:spacing w:after="0" w:line="240" w:lineRule="auto"/>
        <w:ind w:right="-20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3F4922">
      <w:pPr>
        <w:spacing w:after="0" w:line="240" w:lineRule="auto"/>
        <w:ind w:right="-20"/>
        <w:jc w:val="both"/>
        <w:rPr>
          <w:rFonts w:ascii="Garamond" w:eastAsia="Tahoma" w:hAnsi="Garamond" w:cs="Tahoma"/>
          <w:b/>
          <w:bCs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b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.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-</w:t>
      </w:r>
      <w:r w:rsidRPr="003F4922">
        <w:rPr>
          <w:rFonts w:ascii="Garamond" w:eastAsia="Tahoma" w:hAnsi="Garamond" w:cs="Tahoma"/>
          <w:b/>
          <w:bCs/>
          <w:spacing w:val="-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Pod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án</w:t>
      </w:r>
      <w:r w:rsidRPr="003F4922">
        <w:rPr>
          <w:rFonts w:ascii="Garamond" w:eastAsia="Tahoma" w:hAnsi="Garamond" w:cs="Tahoma"/>
          <w:b/>
          <w:bCs/>
          <w:spacing w:val="-6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po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ula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:</w:t>
      </w:r>
    </w:p>
    <w:p w:rsidR="003F4922" w:rsidRDefault="003F4922" w:rsidP="003F4922">
      <w:pPr>
        <w:spacing w:after="0" w:line="240" w:lineRule="auto"/>
        <w:ind w:right="-20"/>
        <w:jc w:val="both"/>
        <w:rPr>
          <w:rFonts w:ascii="Garamond" w:eastAsia="Tahoma" w:hAnsi="Garamond" w:cs="Tahoma"/>
          <w:b/>
          <w:bCs/>
          <w:sz w:val="24"/>
          <w:szCs w:val="24"/>
          <w:lang w:val="es-CL"/>
        </w:rPr>
      </w:pPr>
    </w:p>
    <w:p w:rsidR="005A144D" w:rsidRPr="003F4922" w:rsidRDefault="005A144D" w:rsidP="003F4922">
      <w:pPr>
        <w:spacing w:after="0" w:line="240" w:lineRule="auto"/>
        <w:ind w:right="-20"/>
        <w:jc w:val="both"/>
        <w:rPr>
          <w:rFonts w:ascii="Garamond" w:eastAsia="Tahoma" w:hAnsi="Garamond" w:cs="Tahoma"/>
          <w:bCs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Cs/>
          <w:sz w:val="24"/>
          <w:szCs w:val="24"/>
          <w:lang w:val="es-CL"/>
        </w:rPr>
        <w:t>1.- Alumnos de tercer, cuarto o quinto año de la carrera en calidad de alumno regular y egresados de Derecho</w:t>
      </w:r>
      <w:r w:rsidR="00B42C0A" w:rsidRPr="003F4922">
        <w:rPr>
          <w:rFonts w:ascii="Garamond" w:eastAsia="Tahoma" w:hAnsi="Garamond" w:cs="Tahoma"/>
          <w:bCs/>
          <w:sz w:val="24"/>
          <w:szCs w:val="24"/>
          <w:lang w:val="es-CL"/>
        </w:rPr>
        <w:t xml:space="preserve"> UDD</w:t>
      </w:r>
      <w:r w:rsidRPr="003F4922">
        <w:rPr>
          <w:rFonts w:ascii="Garamond" w:eastAsia="Tahoma" w:hAnsi="Garamond" w:cs="Tahoma"/>
          <w:bCs/>
          <w:sz w:val="24"/>
          <w:szCs w:val="24"/>
          <w:lang w:val="es-CL"/>
        </w:rPr>
        <w:t>, teniendo un plazo de egreso no mayor a tres años al momento de la postulación. En ambos casos se requiere haber aprobado la asignatura a la que postula con nota mínima 5,0, tener una carga académica compatible con las responsabilidades que corresponden al ayudante, no estar afecto a sanciones disciplinarias y tener su situación de biblioteca al día.</w:t>
      </w:r>
    </w:p>
    <w:p w:rsidR="003F4922" w:rsidRDefault="003F4922" w:rsidP="003F4922">
      <w:pPr>
        <w:spacing w:after="0" w:line="240" w:lineRule="auto"/>
        <w:ind w:right="-20"/>
        <w:jc w:val="both"/>
        <w:rPr>
          <w:rFonts w:ascii="Garamond" w:eastAsia="Tahoma" w:hAnsi="Garamond" w:cs="Tahoma"/>
          <w:bCs/>
          <w:sz w:val="24"/>
          <w:szCs w:val="24"/>
          <w:lang w:val="es-CL"/>
        </w:rPr>
      </w:pPr>
    </w:p>
    <w:p w:rsidR="005A144D" w:rsidRPr="003F4922" w:rsidRDefault="005A144D" w:rsidP="003F4922">
      <w:pPr>
        <w:spacing w:after="0" w:line="240" w:lineRule="auto"/>
        <w:ind w:right="-20"/>
        <w:jc w:val="both"/>
        <w:rPr>
          <w:rFonts w:ascii="Garamond" w:eastAsia="Tahoma" w:hAnsi="Garamond" w:cs="Tahoma"/>
          <w:bCs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Cs/>
          <w:sz w:val="24"/>
          <w:szCs w:val="24"/>
          <w:lang w:val="es-CL"/>
        </w:rPr>
        <w:t xml:space="preserve">2.- Licenciados en Ciencias Jurídicas de la UDD o de otras Universidades, quienes deben haber aprobado la asignatura a la que postulan con nota mínima 5,0 o haber aprobado su licenciatura con nota 5,0 o acreditar grado de magíster. </w:t>
      </w:r>
      <w:proofErr w:type="gramStart"/>
      <w:r w:rsidRPr="003F4922">
        <w:rPr>
          <w:rFonts w:ascii="Garamond" w:eastAsia="Tahoma" w:hAnsi="Garamond" w:cs="Tahoma"/>
          <w:bCs/>
          <w:sz w:val="24"/>
          <w:szCs w:val="24"/>
          <w:lang w:val="es-CL"/>
        </w:rPr>
        <w:t>Además</w:t>
      </w:r>
      <w:proofErr w:type="gramEnd"/>
      <w:r w:rsidRPr="003F4922">
        <w:rPr>
          <w:rFonts w:ascii="Garamond" w:eastAsia="Tahoma" w:hAnsi="Garamond" w:cs="Tahoma"/>
          <w:bCs/>
          <w:sz w:val="24"/>
          <w:szCs w:val="24"/>
          <w:lang w:val="es-CL"/>
        </w:rPr>
        <w:t xml:space="preserve"> se requiere tener una carga profesional compatible con las responsabilidades de ayudante.</w:t>
      </w:r>
    </w:p>
    <w:p w:rsidR="003F4922" w:rsidRDefault="003F4922" w:rsidP="003F4922">
      <w:pPr>
        <w:spacing w:after="0" w:line="240" w:lineRule="auto"/>
        <w:ind w:right="-20"/>
        <w:jc w:val="both"/>
        <w:rPr>
          <w:rFonts w:ascii="Garamond" w:eastAsia="Tahoma" w:hAnsi="Garamond" w:cs="Tahoma"/>
          <w:bCs/>
          <w:sz w:val="24"/>
          <w:szCs w:val="24"/>
          <w:lang w:val="es-CL"/>
        </w:rPr>
      </w:pPr>
    </w:p>
    <w:p w:rsidR="005A144D" w:rsidRPr="003F4922" w:rsidRDefault="005A144D" w:rsidP="003F4922">
      <w:pPr>
        <w:spacing w:after="0" w:line="240" w:lineRule="auto"/>
        <w:ind w:right="-20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Cs/>
          <w:sz w:val="24"/>
          <w:szCs w:val="24"/>
          <w:lang w:val="es-CL"/>
        </w:rPr>
        <w:t>3.- No podrán postular aquellos egresados que hayan reprobado el examen de grado y se encuentren en espera de rendirlo nuevamente.</w:t>
      </w:r>
    </w:p>
    <w:p w:rsidR="003F4922" w:rsidRDefault="003F4922" w:rsidP="003F4922">
      <w:pPr>
        <w:spacing w:before="53" w:after="0" w:line="240" w:lineRule="auto"/>
        <w:ind w:right="5213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Default="005A144D" w:rsidP="003F4922">
      <w:pPr>
        <w:spacing w:before="53" w:after="0" w:line="240" w:lineRule="auto"/>
        <w:ind w:right="5213"/>
        <w:jc w:val="both"/>
        <w:rPr>
          <w:rFonts w:ascii="Garamond" w:eastAsia="Tahoma" w:hAnsi="Garamond" w:cs="Tahoma"/>
          <w:b/>
          <w:bCs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.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-</w:t>
      </w:r>
      <w:r w:rsidRPr="003F4922">
        <w:rPr>
          <w:rFonts w:ascii="Garamond" w:eastAsia="Tahoma" w:hAnsi="Garamond" w:cs="Tahoma"/>
          <w:b/>
          <w:bCs/>
          <w:spacing w:val="-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cu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me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ión</w:t>
      </w:r>
      <w:r w:rsidRPr="003F4922">
        <w:rPr>
          <w:rFonts w:ascii="Garamond" w:eastAsia="Tahoma" w:hAnsi="Garamond" w:cs="Tahoma"/>
          <w:b/>
          <w:bCs/>
          <w:spacing w:val="-9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b/>
          <w:bCs/>
          <w:spacing w:val="-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re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gar:</w:t>
      </w:r>
    </w:p>
    <w:p w:rsidR="003F4922" w:rsidRPr="003F4922" w:rsidRDefault="003F4922" w:rsidP="003F4922">
      <w:pPr>
        <w:spacing w:before="53" w:after="0" w:line="240" w:lineRule="auto"/>
        <w:ind w:right="5213"/>
        <w:jc w:val="both"/>
        <w:rPr>
          <w:rFonts w:ascii="Garamond" w:eastAsia="Tahoma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before="1" w:after="0" w:line="240" w:lineRule="auto"/>
        <w:ind w:left="102" w:right="61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sz w:val="24"/>
          <w:szCs w:val="24"/>
          <w:lang w:val="es-CL"/>
        </w:rPr>
        <w:t>1.- Ficha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p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ula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ió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: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disp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nible</w:t>
      </w:r>
      <w:r w:rsidRPr="003F4922">
        <w:rPr>
          <w:rFonts w:ascii="Garamond" w:eastAsia="Tahoma" w:hAnsi="Garamond" w:cs="Tahoma"/>
          <w:spacing w:val="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la</w:t>
      </w:r>
      <w:r w:rsidR="006B1B7D" w:rsidRPr="003F4922">
        <w:rPr>
          <w:rFonts w:ascii="Garamond" w:eastAsia="Tahoma" w:hAnsi="Garamond" w:cs="Tahoma"/>
          <w:sz w:val="24"/>
          <w:szCs w:val="24"/>
          <w:lang w:val="es-CL"/>
        </w:rPr>
        <w:t xml:space="preserve"> </w:t>
      </w:r>
      <w:r w:rsidR="005D126E" w:rsidRPr="003F4922">
        <w:rPr>
          <w:rFonts w:ascii="Garamond" w:eastAsia="Tahoma" w:hAnsi="Garamond" w:cs="Tahoma"/>
          <w:sz w:val="24"/>
          <w:szCs w:val="24"/>
          <w:lang w:val="es-CL"/>
        </w:rPr>
        <w:t xml:space="preserve">página web. </w:t>
      </w:r>
    </w:p>
    <w:p w:rsidR="005A144D" w:rsidRPr="003F4922" w:rsidRDefault="005A144D" w:rsidP="005A144D">
      <w:pPr>
        <w:spacing w:before="1" w:after="0" w:line="240" w:lineRule="auto"/>
        <w:ind w:left="102" w:right="61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sz w:val="24"/>
          <w:szCs w:val="24"/>
          <w:lang w:val="es-CL"/>
        </w:rPr>
        <w:t>2.- Fotocopia de cédula de identidad.</w:t>
      </w:r>
    </w:p>
    <w:p w:rsidR="005A144D" w:rsidRPr="003F4922" w:rsidRDefault="005A144D" w:rsidP="005A144D">
      <w:pPr>
        <w:spacing w:after="0" w:line="240" w:lineRule="auto"/>
        <w:ind w:left="102" w:right="1301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sz w:val="24"/>
          <w:szCs w:val="24"/>
          <w:lang w:val="es-CL"/>
        </w:rPr>
        <w:t>3.- Ficha</w:t>
      </w:r>
      <w:r w:rsidRPr="003F4922">
        <w:rPr>
          <w:rFonts w:ascii="Garamond" w:eastAsia="Tahoma" w:hAnsi="Garamond" w:cs="Tahoma"/>
          <w:spacing w:val="-6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urric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u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r o antecedentes académicos o profesionales en su caso.</w:t>
      </w:r>
    </w:p>
    <w:p w:rsidR="003F4922" w:rsidRDefault="003F4922" w:rsidP="003F4922">
      <w:pPr>
        <w:spacing w:after="0" w:line="288" w:lineRule="exact"/>
        <w:ind w:right="61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3F4922">
      <w:pPr>
        <w:spacing w:after="0" w:line="288" w:lineRule="exact"/>
        <w:ind w:right="61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sz w:val="24"/>
          <w:szCs w:val="24"/>
          <w:lang w:val="es-CL"/>
        </w:rPr>
        <w:t>Es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os</w:t>
      </w:r>
      <w:r w:rsidRPr="003F4922">
        <w:rPr>
          <w:rFonts w:ascii="Garamond" w:eastAsia="Tahoma" w:hAnsi="Garamond" w:cs="Tahoma"/>
          <w:spacing w:val="1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cum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nt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1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pued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6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1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ntreg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1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per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on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lm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nte</w:t>
      </w:r>
      <w:r w:rsidRPr="003F4922">
        <w:rPr>
          <w:rFonts w:ascii="Garamond" w:eastAsia="Tahoma" w:hAnsi="Garamond" w:cs="Tahoma"/>
          <w:spacing w:val="6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1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la</w:t>
      </w:r>
      <w:r w:rsidRPr="003F4922">
        <w:rPr>
          <w:rFonts w:ascii="Garamond" w:eastAsia="Tahoma" w:hAnsi="Garamond" w:cs="Tahoma"/>
          <w:spacing w:val="1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F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ult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8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pacing w:val="1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pued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 xml:space="preserve">n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v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7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p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or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ma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il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 xml:space="preserve"> </w:t>
      </w:r>
      <w:r w:rsidR="006E7703" w:rsidRPr="003F4922">
        <w:rPr>
          <w:rFonts w:ascii="Garamond" w:eastAsia="Tahoma" w:hAnsi="Garamond" w:cs="Tahoma"/>
          <w:sz w:val="24"/>
          <w:szCs w:val="24"/>
          <w:lang w:val="es-CL"/>
        </w:rPr>
        <w:t xml:space="preserve">Soledad Arcas al correo </w:t>
      </w:r>
      <w:hyperlink r:id="rId6" w:history="1">
        <w:r w:rsidR="006E7703" w:rsidRPr="003F4922">
          <w:rPr>
            <w:rStyle w:val="Hipervnculo"/>
            <w:rFonts w:ascii="Garamond" w:eastAsia="Tahoma" w:hAnsi="Garamond" w:cs="Tahoma"/>
            <w:sz w:val="24"/>
            <w:szCs w:val="24"/>
            <w:lang w:val="es-CL"/>
          </w:rPr>
          <w:t>marcasa@udd.cl</w:t>
        </w:r>
      </w:hyperlink>
      <w:r w:rsidR="006E7703" w:rsidRPr="003F4922">
        <w:rPr>
          <w:rFonts w:ascii="Garamond" w:eastAsia="Tahoma" w:hAnsi="Garamond" w:cs="Tahoma"/>
          <w:sz w:val="24"/>
          <w:szCs w:val="24"/>
          <w:lang w:val="es-CL"/>
        </w:rPr>
        <w:t>.</w:t>
      </w:r>
    </w:p>
    <w:p w:rsidR="003F4922" w:rsidRDefault="003F4922" w:rsidP="003F4922">
      <w:pPr>
        <w:spacing w:after="0" w:line="240" w:lineRule="auto"/>
        <w:ind w:right="4916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4D58E8" w:rsidP="003F4922">
      <w:pPr>
        <w:spacing w:after="0" w:line="240" w:lineRule="auto"/>
        <w:ind w:right="4916"/>
        <w:jc w:val="both"/>
        <w:rPr>
          <w:rFonts w:ascii="Garamond" w:eastAsia="Tahoma" w:hAnsi="Garamond" w:cs="Tahoma"/>
          <w:b/>
          <w:bCs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.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-</w:t>
      </w:r>
      <w:r w:rsidR="005A144D" w:rsidRPr="003F4922">
        <w:rPr>
          <w:rFonts w:ascii="Garamond" w:eastAsia="Tahoma" w:hAnsi="Garamond" w:cs="Tahoma"/>
          <w:b/>
          <w:bCs/>
          <w:spacing w:val="-3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E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valua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c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ión</w:t>
      </w:r>
      <w:r w:rsidR="005A144D" w:rsidRPr="003F4922">
        <w:rPr>
          <w:rFonts w:ascii="Garamond" w:eastAsia="Tahoma" w:hAnsi="Garamond" w:cs="Tahoma"/>
          <w:b/>
          <w:bCs/>
          <w:spacing w:val="-8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de</w:t>
      </w:r>
      <w:r w:rsidR="005A144D" w:rsidRPr="003F4922">
        <w:rPr>
          <w:rFonts w:ascii="Garamond" w:eastAsia="Tahoma" w:hAnsi="Garamond" w:cs="Tahoma"/>
          <w:b/>
          <w:bCs/>
          <w:spacing w:val="-2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los</w:t>
      </w:r>
      <w:r w:rsidR="005A144D" w:rsidRPr="003F4922">
        <w:rPr>
          <w:rFonts w:ascii="Garamond" w:eastAsia="Tahoma" w:hAnsi="Garamond" w:cs="Tahoma"/>
          <w:b/>
          <w:bCs/>
          <w:spacing w:val="-3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p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o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s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t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ulan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t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es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:</w:t>
      </w:r>
    </w:p>
    <w:p w:rsidR="004D58E8" w:rsidRPr="003F4922" w:rsidRDefault="004D58E8" w:rsidP="005A144D">
      <w:pPr>
        <w:spacing w:after="0" w:line="240" w:lineRule="auto"/>
        <w:ind w:left="102" w:right="4916"/>
        <w:jc w:val="both"/>
        <w:rPr>
          <w:rFonts w:ascii="Garamond" w:eastAsia="Tahoma" w:hAnsi="Garamond" w:cs="Tahoma"/>
          <w:b/>
          <w:bCs/>
          <w:sz w:val="24"/>
          <w:szCs w:val="24"/>
          <w:lang w:val="es-CL"/>
        </w:rPr>
      </w:pPr>
    </w:p>
    <w:p w:rsidR="003F4922" w:rsidRDefault="004D58E8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Las postulaciones recibidas en los plazos y con los requisitos es</w:t>
      </w:r>
      <w:r w:rsidR="003F4922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tablecidos, serán evaluadas por</w:t>
      </w:r>
    </w:p>
    <w:p w:rsidR="003F4922" w:rsidRDefault="004D58E8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la comisión de selección, la que, para decidir, tomará en cuen</w:t>
      </w:r>
      <w:r w:rsidR="003F4922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ta, entre otros, los siguientes</w:t>
      </w:r>
    </w:p>
    <w:p w:rsidR="004D58E8" w:rsidRPr="004D58E8" w:rsidRDefault="004D58E8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elementos, si concurrieren:</w:t>
      </w:r>
    </w:p>
    <w:p w:rsidR="004D58E8" w:rsidRPr="004D58E8" w:rsidRDefault="004D58E8" w:rsidP="004D58E8">
      <w:pPr>
        <w:widowControl/>
        <w:spacing w:after="0" w:line="240" w:lineRule="auto"/>
        <w:ind w:right="33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:rsidR="004D58E8" w:rsidRPr="004D58E8" w:rsidRDefault="004D58E8" w:rsidP="004D58E8">
      <w:pPr>
        <w:widowControl/>
        <w:numPr>
          <w:ilvl w:val="0"/>
          <w:numId w:val="2"/>
        </w:numPr>
        <w:spacing w:after="0" w:line="240" w:lineRule="auto"/>
        <w:ind w:right="33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lastRenderedPageBreak/>
        <w:t>Promedio de notas acumulado del postulante.</w:t>
      </w:r>
    </w:p>
    <w:p w:rsidR="004D58E8" w:rsidRPr="004D58E8" w:rsidRDefault="004D58E8" w:rsidP="004D58E8">
      <w:pPr>
        <w:widowControl/>
        <w:numPr>
          <w:ilvl w:val="0"/>
          <w:numId w:val="2"/>
        </w:numPr>
        <w:spacing w:after="0" w:line="240" w:lineRule="auto"/>
        <w:ind w:right="33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Promedio de notas en las asignatur</w:t>
      </w:r>
      <w:r w:rsidR="003F4922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 xml:space="preserve">as del área </w:t>
      </w: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cursadas por el alumno.</w:t>
      </w:r>
    </w:p>
    <w:p w:rsidR="004D58E8" w:rsidRPr="004D58E8" w:rsidRDefault="004D58E8" w:rsidP="004D58E8">
      <w:pPr>
        <w:widowControl/>
        <w:numPr>
          <w:ilvl w:val="0"/>
          <w:numId w:val="2"/>
        </w:numPr>
        <w:spacing w:after="0" w:line="240" w:lineRule="auto"/>
        <w:ind w:right="33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Experiencia como ayudante, si corresponde.</w:t>
      </w:r>
    </w:p>
    <w:p w:rsidR="004D58E8" w:rsidRPr="004D58E8" w:rsidRDefault="004D58E8" w:rsidP="004D58E8">
      <w:pPr>
        <w:widowControl/>
        <w:numPr>
          <w:ilvl w:val="0"/>
          <w:numId w:val="2"/>
        </w:numPr>
        <w:spacing w:after="0" w:line="240" w:lineRule="auto"/>
        <w:ind w:right="33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Opinión de profesores titulares bajo cuyas órdenes se haya desempeñado el postulante en ayudantías precedentes, si corresponde.</w:t>
      </w:r>
    </w:p>
    <w:p w:rsidR="004D58E8" w:rsidRPr="004D58E8" w:rsidRDefault="004D58E8" w:rsidP="004D58E8">
      <w:pPr>
        <w:widowControl/>
        <w:numPr>
          <w:ilvl w:val="0"/>
          <w:numId w:val="2"/>
        </w:numPr>
        <w:spacing w:after="0" w:line="240" w:lineRule="auto"/>
        <w:ind w:right="33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Evaluación obtenida en encuestas docentes, si corresponde.</w:t>
      </w:r>
    </w:p>
    <w:p w:rsidR="004D58E8" w:rsidRPr="004D58E8" w:rsidRDefault="004D58E8" w:rsidP="003F4922">
      <w:pPr>
        <w:widowControl/>
        <w:spacing w:after="0" w:line="240" w:lineRule="auto"/>
        <w:ind w:left="300" w:right="33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:rsidR="004D58E8" w:rsidRPr="004D58E8" w:rsidRDefault="004D58E8" w:rsidP="004D58E8">
      <w:pPr>
        <w:widowControl/>
        <w:spacing w:after="0" w:line="240" w:lineRule="auto"/>
        <w:ind w:right="334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es-ES_tradnl" w:eastAsia="es-ES"/>
        </w:rPr>
      </w:pPr>
    </w:p>
    <w:p w:rsidR="004D58E8" w:rsidRPr="004D58E8" w:rsidRDefault="004D58E8" w:rsidP="003F4922">
      <w:pPr>
        <w:widowControl/>
        <w:spacing w:after="0" w:line="240" w:lineRule="auto"/>
        <w:ind w:right="33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smartTag w:uri="urn:schemas-microsoft-com:office:smarttags" w:element="PersonName">
        <w:smartTagPr>
          <w:attr w:name="ProductID" w:val="la Facultad"/>
        </w:smartTagPr>
        <w:r w:rsidRPr="004D58E8">
          <w:rPr>
            <w:rFonts w:ascii="Garamond" w:eastAsia="Times New Roman" w:hAnsi="Garamond" w:cs="Times New Roman"/>
            <w:sz w:val="24"/>
            <w:szCs w:val="24"/>
            <w:lang w:val="es-ES_tradnl" w:eastAsia="es-ES"/>
          </w:rPr>
          <w:t>La Facultad</w:t>
        </w:r>
      </w:smartTag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 xml:space="preserve"> se reserva el Derecho de declarar desierta una ayudantía si ninguno de los postulantes cumple con los requisitos de idoneidad fijados por la comisión de selección. Asimismo, la comisión podrá proceder a una designación directa de ayudante si así lo estimara pertinente.</w:t>
      </w:r>
    </w:p>
    <w:p w:rsidR="004D58E8" w:rsidRPr="004D58E8" w:rsidRDefault="004D58E8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:rsidR="003F4922" w:rsidRDefault="004D58E8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Las resoluciones dictadas por la comisión de selección son defi</w:t>
      </w:r>
      <w:r w:rsidR="003F4922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nitivas y no serán susceptibles</w:t>
      </w:r>
    </w:p>
    <w:p w:rsidR="004D58E8" w:rsidRDefault="004D58E8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4D58E8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de recurso alguno.</w:t>
      </w:r>
    </w:p>
    <w:p w:rsidR="008D18E9" w:rsidRDefault="008D18E9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:rsidR="008D18E9" w:rsidRDefault="008D18E9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Comisión de selección:</w:t>
      </w:r>
    </w:p>
    <w:p w:rsidR="008D18E9" w:rsidRDefault="008D18E9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Prof. Bárbara Ivanschitz Boudeguer</w:t>
      </w:r>
    </w:p>
    <w:p w:rsidR="008D18E9" w:rsidRDefault="008D18E9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 xml:space="preserve">Prof. Florencia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Mosso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 xml:space="preserve"> Corral </w:t>
      </w:r>
    </w:p>
    <w:p w:rsidR="008D18E9" w:rsidRDefault="008D18E9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 xml:space="preserve">Prof. Jorge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Ogalde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 xml:space="preserve"> Muñoz. </w:t>
      </w:r>
    </w:p>
    <w:p w:rsidR="008D18E9" w:rsidRDefault="008D18E9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:rsidR="008D18E9" w:rsidRDefault="008D18E9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8D18E9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El Decano seleccionará libremente al candidato que considere m</w:t>
      </w:r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ás idóneo para el ejercicio del</w:t>
      </w:r>
    </w:p>
    <w:p w:rsidR="008D18E9" w:rsidRDefault="008D18E9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8D18E9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cargo, pudiendo declarar desierto el concurso en caso que</w:t>
      </w:r>
      <w:r>
        <w:rPr>
          <w:rFonts w:ascii="Garamond" w:eastAsia="Times New Roman" w:hAnsi="Garamond" w:cs="Times New Roman"/>
          <w:sz w:val="24"/>
          <w:szCs w:val="24"/>
          <w:lang w:val="es-ES_tradnl" w:eastAsia="es-ES"/>
        </w:rPr>
        <w:t xml:space="preserve"> no se presenten candidatos que</w:t>
      </w:r>
    </w:p>
    <w:p w:rsidR="008D18E9" w:rsidRPr="004D58E8" w:rsidRDefault="008D18E9" w:rsidP="004D58E8">
      <w:pPr>
        <w:widowControl/>
        <w:spacing w:after="0" w:line="240" w:lineRule="auto"/>
        <w:ind w:left="284" w:right="334" w:hanging="284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  <w:r w:rsidRPr="008D18E9">
        <w:rPr>
          <w:rFonts w:ascii="Garamond" w:eastAsia="Times New Roman" w:hAnsi="Garamond" w:cs="Times New Roman"/>
          <w:sz w:val="24"/>
          <w:szCs w:val="24"/>
          <w:lang w:val="es-ES_tradnl" w:eastAsia="es-ES"/>
        </w:rPr>
        <w:t>cumplan los requisitos y el perfil exigido.</w:t>
      </w:r>
    </w:p>
    <w:p w:rsidR="003F4922" w:rsidRDefault="003F4922" w:rsidP="003F4922">
      <w:pPr>
        <w:spacing w:after="0" w:line="240" w:lineRule="auto"/>
        <w:ind w:right="5490"/>
        <w:jc w:val="both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:rsidR="005A144D" w:rsidRPr="003F4922" w:rsidRDefault="003F4922" w:rsidP="003F4922">
      <w:pPr>
        <w:spacing w:after="0" w:line="240" w:lineRule="auto"/>
        <w:ind w:right="5490"/>
        <w:jc w:val="both"/>
        <w:rPr>
          <w:rFonts w:ascii="Garamond" w:eastAsia="Tahoma" w:hAnsi="Garamond" w:cs="Tahoma"/>
          <w:sz w:val="24"/>
          <w:szCs w:val="24"/>
          <w:lang w:val="es-CL"/>
        </w:rPr>
      </w:pPr>
      <w:proofErr w:type="spellStart"/>
      <w:r>
        <w:rPr>
          <w:rFonts w:ascii="Garamond" w:eastAsia="Tahoma" w:hAnsi="Garamond" w:cs="Tahoma"/>
          <w:b/>
          <w:bCs/>
          <w:sz w:val="24"/>
          <w:szCs w:val="24"/>
          <w:lang w:val="es-CL"/>
        </w:rPr>
        <w:t>e</w:t>
      </w:r>
      <w:proofErr w:type="spellEnd"/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.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-</w:t>
      </w:r>
      <w:r w:rsidR="005A144D" w:rsidRPr="003F4922">
        <w:rPr>
          <w:rFonts w:ascii="Garamond" w:eastAsia="Tahoma" w:hAnsi="Garamond" w:cs="Tahoma"/>
          <w:b/>
          <w:bCs/>
          <w:spacing w:val="-3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R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es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ult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o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s</w:t>
      </w:r>
      <w:r w:rsidR="005A144D" w:rsidRPr="003F4922">
        <w:rPr>
          <w:rFonts w:ascii="Garamond" w:eastAsia="Tahoma" w:hAnsi="Garamond" w:cs="Tahoma"/>
          <w:b/>
          <w:bCs/>
          <w:spacing w:val="-11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b/>
          <w:bCs/>
          <w:spacing w:val="2"/>
          <w:sz w:val="24"/>
          <w:szCs w:val="24"/>
          <w:lang w:val="es-CL"/>
        </w:rPr>
        <w:t>d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e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l</w:t>
      </w:r>
      <w:r w:rsidR="005A144D" w:rsidRPr="003F4922">
        <w:rPr>
          <w:rFonts w:ascii="Garamond" w:eastAsia="Tahoma" w:hAnsi="Garamond" w:cs="Tahoma"/>
          <w:b/>
          <w:bCs/>
          <w:spacing w:val="-3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b/>
          <w:bCs/>
          <w:spacing w:val="3"/>
          <w:sz w:val="24"/>
          <w:szCs w:val="24"/>
          <w:lang w:val="es-CL"/>
        </w:rPr>
        <w:t>c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oncu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rs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o:</w:t>
      </w:r>
    </w:p>
    <w:p w:rsidR="003F4922" w:rsidRDefault="003F4922" w:rsidP="003F4922">
      <w:pPr>
        <w:spacing w:before="10" w:after="0" w:line="288" w:lineRule="exact"/>
        <w:ind w:right="63"/>
        <w:jc w:val="both"/>
        <w:rPr>
          <w:rFonts w:ascii="Garamond" w:eastAsia="Tahoma" w:hAnsi="Garamond" w:cs="Tahoma"/>
          <w:sz w:val="24"/>
          <w:szCs w:val="24"/>
          <w:lang w:val="es-CL"/>
        </w:rPr>
      </w:pPr>
    </w:p>
    <w:p w:rsidR="005A144D" w:rsidRPr="003F4922" w:rsidRDefault="005A144D" w:rsidP="003F4922">
      <w:pPr>
        <w:spacing w:before="10" w:after="0" w:line="288" w:lineRule="exact"/>
        <w:ind w:right="63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sz w:val="24"/>
          <w:szCs w:val="24"/>
          <w:lang w:val="es-CL"/>
        </w:rPr>
        <w:t>Los</w:t>
      </w:r>
      <w:r w:rsidRPr="003F4922">
        <w:rPr>
          <w:rFonts w:ascii="Garamond" w:eastAsia="Tahoma" w:hAnsi="Garamond" w:cs="Tahoma"/>
          <w:spacing w:val="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ult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7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los</w:t>
      </w:r>
      <w:r w:rsidRPr="003F4922">
        <w:rPr>
          <w:rFonts w:ascii="Garamond" w:eastAsia="Tahoma" w:hAnsi="Garamond" w:cs="Tahoma"/>
          <w:spacing w:val="5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p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ulan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 xml:space="preserve">s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cci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 xml:space="preserve"> se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á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7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no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f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ic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v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í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pacing w:val="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m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il</w:t>
      </w:r>
      <w:r w:rsidRPr="003F4922">
        <w:rPr>
          <w:rFonts w:ascii="Garamond" w:eastAsia="Tahoma" w:hAnsi="Garamond" w:cs="Tahoma"/>
          <w:spacing w:val="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pacing w:val="8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los inter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es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.</w:t>
      </w:r>
    </w:p>
    <w:p w:rsidR="005A144D" w:rsidRPr="003F4922" w:rsidRDefault="005A144D" w:rsidP="005A144D">
      <w:pPr>
        <w:spacing w:before="1" w:after="0" w:line="17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215FD9" w:rsidP="003F4922">
      <w:pPr>
        <w:spacing w:after="0" w:line="240" w:lineRule="auto"/>
        <w:ind w:right="5324"/>
        <w:jc w:val="both"/>
        <w:rPr>
          <w:rFonts w:ascii="Garamond" w:eastAsia="Tahoma" w:hAnsi="Garamond" w:cs="Tahoma"/>
          <w:sz w:val="24"/>
          <w:szCs w:val="24"/>
          <w:lang w:val="es-CL"/>
        </w:rPr>
      </w:pPr>
      <w:r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f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.-</w:t>
      </w:r>
      <w:r w:rsidR="005A144D" w:rsidRPr="003F4922">
        <w:rPr>
          <w:rFonts w:ascii="Garamond" w:eastAsia="Tahoma" w:hAnsi="Garamond" w:cs="Tahoma"/>
          <w:b/>
          <w:bCs/>
          <w:spacing w:val="-3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R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e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gla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m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e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n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t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c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ión</w:t>
      </w:r>
      <w:r w:rsidR="005A144D" w:rsidRPr="003F4922">
        <w:rPr>
          <w:rFonts w:ascii="Garamond" w:eastAsia="Tahoma" w:hAnsi="Garamond" w:cs="Tahoma"/>
          <w:b/>
          <w:bCs/>
          <w:spacing w:val="-14"/>
          <w:sz w:val="24"/>
          <w:szCs w:val="24"/>
          <w:lang w:val="es-CL"/>
        </w:rPr>
        <w:t xml:space="preserve"> 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apl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i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c</w:t>
      </w:r>
      <w:r w:rsidR="005A144D"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a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b</w:t>
      </w:r>
      <w:r w:rsidR="005A144D"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le</w:t>
      </w:r>
      <w:r w:rsidR="005A144D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:</w:t>
      </w:r>
    </w:p>
    <w:p w:rsidR="005A144D" w:rsidRPr="003F4922" w:rsidRDefault="005A144D" w:rsidP="003F4922">
      <w:pPr>
        <w:spacing w:before="1" w:after="0" w:line="240" w:lineRule="auto"/>
        <w:ind w:right="63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7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f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u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ncion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,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ign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ci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ó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n,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du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ci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ó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 xml:space="preserve">n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8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10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g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o,</w:t>
      </w:r>
      <w:r w:rsidRPr="003F4922">
        <w:rPr>
          <w:rFonts w:ascii="Garamond" w:eastAsia="Tahoma" w:hAnsi="Garamond" w:cs="Tahoma"/>
          <w:spacing w:val="7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u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spacing w:val="1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m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ci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ó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n,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der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chos, o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b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lig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ci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8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y</w:t>
      </w:r>
      <w:r w:rsidRPr="003F4922">
        <w:rPr>
          <w:rFonts w:ascii="Garamond" w:eastAsia="Tahoma" w:hAnsi="Garamond" w:cs="Tahoma"/>
          <w:spacing w:val="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dem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á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m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at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ri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v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 xml:space="preserve"> 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 xml:space="preserve"> c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g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o de</w:t>
      </w:r>
      <w:r w:rsidRPr="003F4922">
        <w:rPr>
          <w:rFonts w:ascii="Garamond" w:eastAsia="Tahoma" w:hAnsi="Garamond" w:cs="Tahoma"/>
          <w:spacing w:val="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y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u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pacing w:val="3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pacing w:val="-4"/>
          <w:sz w:val="24"/>
          <w:szCs w:val="24"/>
          <w:lang w:val="es-CL"/>
        </w:rPr>
        <w:t xml:space="preserve"> </w:t>
      </w:r>
      <w:r w:rsidR="00BE7474" w:rsidRPr="003F4922">
        <w:rPr>
          <w:rFonts w:ascii="Garamond" w:eastAsia="Tahoma" w:hAnsi="Garamond" w:cs="Tahoma"/>
          <w:spacing w:val="-4"/>
          <w:sz w:val="24"/>
          <w:szCs w:val="24"/>
          <w:lang w:val="es-CL"/>
        </w:rPr>
        <w:t xml:space="preserve">se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ncu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ntr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5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g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u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5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6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Regl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m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 xml:space="preserve">o 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pacing w:val="5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Ayudantes</w:t>
      </w:r>
      <w:r w:rsidRPr="003F4922">
        <w:rPr>
          <w:rFonts w:ascii="Garamond" w:eastAsia="Tahoma" w:hAnsi="Garamond" w:cs="Tahoma"/>
          <w:spacing w:val="9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spacing w:val="6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la</w:t>
      </w:r>
      <w:r w:rsidRPr="003F4922">
        <w:rPr>
          <w:rFonts w:ascii="Garamond" w:eastAsia="Tahoma" w:hAnsi="Garamond" w:cs="Tahoma"/>
          <w:spacing w:val="5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F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cult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de D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cho,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8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que</w:t>
      </w:r>
      <w:r w:rsidRPr="003F4922">
        <w:rPr>
          <w:rFonts w:ascii="Garamond" w:eastAsia="Tahoma" w:hAnsi="Garamond" w:cs="Tahoma"/>
          <w:spacing w:val="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pacing w:val="7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ncon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rá</w:t>
      </w:r>
      <w:r w:rsidRPr="003F4922">
        <w:rPr>
          <w:rFonts w:ascii="Garamond" w:eastAsia="Tahoma" w:hAnsi="Garamond" w:cs="Tahoma"/>
          <w:spacing w:val="5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pacing w:val="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i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p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ición</w:t>
      </w:r>
      <w:r w:rsidRPr="003F4922">
        <w:rPr>
          <w:rFonts w:ascii="Garamond" w:eastAsia="Tahoma" w:hAnsi="Garamond" w:cs="Tahoma"/>
          <w:spacing w:val="-3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spacing w:val="6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los inter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es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4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j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u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t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pacing w:val="-6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o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2"/>
          <w:sz w:val="24"/>
          <w:szCs w:val="24"/>
          <w:lang w:val="es-CL"/>
        </w:rPr>
        <w:t>l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s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spacing w:val="-1"/>
          <w:sz w:val="24"/>
          <w:szCs w:val="24"/>
          <w:lang w:val="es-CL"/>
        </w:rPr>
        <w:t>p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ese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ntes B</w:t>
      </w:r>
      <w:r w:rsidRPr="003F4922">
        <w:rPr>
          <w:rFonts w:ascii="Garamond" w:eastAsia="Tahoma" w:hAnsi="Garamond" w:cs="Tahoma"/>
          <w:spacing w:val="-2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spacing w:val="1"/>
          <w:sz w:val="24"/>
          <w:szCs w:val="24"/>
          <w:lang w:val="es-CL"/>
        </w:rPr>
        <w:t>ses</w:t>
      </w:r>
      <w:r w:rsidRPr="003F4922">
        <w:rPr>
          <w:rFonts w:ascii="Garamond" w:eastAsia="Tahoma" w:hAnsi="Garamond" w:cs="Tahoma"/>
          <w:sz w:val="24"/>
          <w:szCs w:val="24"/>
          <w:lang w:val="es-CL"/>
        </w:rPr>
        <w:t>.</w:t>
      </w:r>
    </w:p>
    <w:p w:rsidR="005A144D" w:rsidRPr="003F4922" w:rsidRDefault="005A144D" w:rsidP="005A144D">
      <w:pPr>
        <w:spacing w:before="8" w:after="0" w:line="15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00" w:lineRule="exact"/>
        <w:jc w:val="both"/>
        <w:rPr>
          <w:rFonts w:ascii="Garamond" w:hAnsi="Garamond" w:cs="Tahoma"/>
          <w:sz w:val="24"/>
          <w:szCs w:val="24"/>
          <w:lang w:val="es-CL"/>
        </w:rPr>
      </w:pPr>
    </w:p>
    <w:p w:rsidR="005A144D" w:rsidRPr="003F4922" w:rsidRDefault="005A144D" w:rsidP="005A144D">
      <w:pPr>
        <w:spacing w:after="0" w:line="240" w:lineRule="auto"/>
        <w:ind w:left="6432" w:right="97" w:hanging="202"/>
        <w:jc w:val="both"/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Di</w:t>
      </w:r>
      <w:r w:rsidRPr="003F4922">
        <w:rPr>
          <w:rFonts w:ascii="Garamond" w:eastAsia="Tahoma" w:hAnsi="Garamond" w:cs="Tahoma"/>
          <w:b/>
          <w:bCs/>
          <w:spacing w:val="-1"/>
          <w:sz w:val="24"/>
          <w:szCs w:val="24"/>
          <w:lang w:val="es-CL"/>
        </w:rPr>
        <w:t>re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ión</w:t>
      </w:r>
      <w:r w:rsidRPr="003F4922">
        <w:rPr>
          <w:rFonts w:ascii="Garamond" w:eastAsia="Tahoma" w:hAnsi="Garamond" w:cs="Tahoma"/>
          <w:b/>
          <w:bCs/>
          <w:spacing w:val="-5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b/>
          <w:bCs/>
          <w:spacing w:val="-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P</w:t>
      </w:r>
      <w:r w:rsidRPr="003F4922">
        <w:rPr>
          <w:rFonts w:ascii="Garamond" w:eastAsia="Tahoma" w:hAnsi="Garamond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3F4922">
        <w:rPr>
          <w:rFonts w:ascii="Garamond" w:eastAsia="Tahoma" w:hAnsi="Garamond" w:cs="Tahoma"/>
          <w:b/>
          <w:bCs/>
          <w:spacing w:val="2"/>
          <w:sz w:val="24"/>
          <w:szCs w:val="24"/>
          <w:lang w:val="es-CL"/>
        </w:rPr>
        <w:t>g</w:t>
      </w:r>
      <w:r w:rsidRPr="003F4922">
        <w:rPr>
          <w:rFonts w:ascii="Garamond" w:eastAsia="Tahoma" w:hAnsi="Garamond" w:cs="Tahoma"/>
          <w:b/>
          <w:bCs/>
          <w:spacing w:val="-1"/>
          <w:w w:val="99"/>
          <w:sz w:val="24"/>
          <w:szCs w:val="24"/>
          <w:lang w:val="es-CL"/>
        </w:rPr>
        <w:t>r</w:t>
      </w:r>
      <w:r w:rsidRPr="003F4922">
        <w:rPr>
          <w:rFonts w:ascii="Garamond" w:eastAsia="Tahoma" w:hAnsi="Garamond" w:cs="Tahoma"/>
          <w:b/>
          <w:bCs/>
          <w:spacing w:val="2"/>
          <w:w w:val="99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do Facult</w:t>
      </w:r>
      <w:r w:rsidRPr="003F4922">
        <w:rPr>
          <w:rFonts w:ascii="Garamond" w:eastAsia="Tahoma" w:hAnsi="Garamond" w:cs="Tahoma"/>
          <w:b/>
          <w:bCs/>
          <w:spacing w:val="1"/>
          <w:sz w:val="24"/>
          <w:szCs w:val="24"/>
          <w:lang w:val="es-CL"/>
        </w:rPr>
        <w:t>a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</w:t>
      </w:r>
      <w:r w:rsidRPr="003F4922">
        <w:rPr>
          <w:rFonts w:ascii="Garamond" w:eastAsia="Tahoma" w:hAnsi="Garamond" w:cs="Tahoma"/>
          <w:b/>
          <w:bCs/>
          <w:spacing w:val="-5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b/>
          <w:bCs/>
          <w:spacing w:val="-2"/>
          <w:sz w:val="24"/>
          <w:szCs w:val="24"/>
          <w:lang w:val="es-CL"/>
        </w:rPr>
        <w:t xml:space="preserve"> </w:t>
      </w:r>
      <w:r w:rsidRPr="003F4922">
        <w:rPr>
          <w:rFonts w:ascii="Garamond" w:eastAsia="Tahoma" w:hAnsi="Garamond" w:cs="Tahoma"/>
          <w:b/>
          <w:bCs/>
          <w:w w:val="99"/>
          <w:sz w:val="24"/>
          <w:szCs w:val="24"/>
          <w:lang w:val="es-CL"/>
        </w:rPr>
        <w:t>De</w:t>
      </w:r>
      <w:r w:rsidRPr="003F4922">
        <w:rPr>
          <w:rFonts w:ascii="Garamond" w:eastAsia="Tahoma" w:hAnsi="Garamond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c</w:t>
      </w:r>
      <w:r w:rsidRPr="003F4922">
        <w:rPr>
          <w:rFonts w:ascii="Garamond" w:eastAsia="Tahoma" w:hAnsi="Garamond" w:cs="Tahoma"/>
          <w:b/>
          <w:bCs/>
          <w:spacing w:val="3"/>
          <w:sz w:val="24"/>
          <w:szCs w:val="24"/>
          <w:lang w:val="es-CL"/>
        </w:rPr>
        <w:t>h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 xml:space="preserve">o </w:t>
      </w:r>
    </w:p>
    <w:p w:rsidR="005A144D" w:rsidRPr="003F4922" w:rsidRDefault="001D6B13" w:rsidP="005A144D">
      <w:pPr>
        <w:spacing w:after="0" w:line="240" w:lineRule="auto"/>
        <w:ind w:left="6432" w:right="97" w:hanging="202"/>
        <w:jc w:val="both"/>
        <w:rPr>
          <w:rFonts w:ascii="Garamond" w:eastAsia="Tahoma" w:hAnsi="Garamond" w:cs="Tahoma"/>
          <w:sz w:val="24"/>
          <w:szCs w:val="24"/>
          <w:lang w:val="es-CL"/>
        </w:rPr>
      </w:pP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 xml:space="preserve">    </w:t>
      </w:r>
      <w:r w:rsidR="00215FD9">
        <w:rPr>
          <w:rFonts w:ascii="Garamond" w:eastAsia="Tahoma" w:hAnsi="Garamond" w:cs="Tahoma"/>
          <w:b/>
          <w:bCs/>
          <w:sz w:val="24"/>
          <w:szCs w:val="24"/>
          <w:lang w:val="es-CL"/>
        </w:rPr>
        <w:t xml:space="preserve">       </w:t>
      </w:r>
      <w:r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 xml:space="preserve"> </w:t>
      </w:r>
      <w:r w:rsidR="00922532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>Julio</w:t>
      </w:r>
      <w:r w:rsidR="005D126E" w:rsidRPr="003F4922">
        <w:rPr>
          <w:rFonts w:ascii="Garamond" w:eastAsia="Tahoma" w:hAnsi="Garamond" w:cs="Tahoma"/>
          <w:b/>
          <w:bCs/>
          <w:sz w:val="24"/>
          <w:szCs w:val="24"/>
          <w:lang w:val="es-CL"/>
        </w:rPr>
        <w:t xml:space="preserve"> 2020</w:t>
      </w:r>
    </w:p>
    <w:p w:rsidR="002A79D0" w:rsidRPr="003F4922" w:rsidRDefault="002A79D0">
      <w:pPr>
        <w:rPr>
          <w:rFonts w:ascii="Garamond" w:hAnsi="Garamond" w:cs="Tahoma"/>
          <w:sz w:val="24"/>
          <w:szCs w:val="24"/>
          <w:lang w:val="es-CL"/>
        </w:rPr>
      </w:pPr>
    </w:p>
    <w:sectPr w:rsidR="002A79D0" w:rsidRPr="003F4922" w:rsidSect="003E7685">
      <w:pgSz w:w="12240" w:h="18720" w:code="14"/>
      <w:pgMar w:top="1360" w:right="158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A78"/>
    <w:multiLevelType w:val="singleLevel"/>
    <w:tmpl w:val="78C24A2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52124E71"/>
    <w:multiLevelType w:val="hybridMultilevel"/>
    <w:tmpl w:val="F0C2D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D"/>
    <w:rsid w:val="00004F74"/>
    <w:rsid w:val="00107FAD"/>
    <w:rsid w:val="001452D8"/>
    <w:rsid w:val="001D6B13"/>
    <w:rsid w:val="00215FD9"/>
    <w:rsid w:val="002A79D0"/>
    <w:rsid w:val="002E6D61"/>
    <w:rsid w:val="003E7685"/>
    <w:rsid w:val="003F4922"/>
    <w:rsid w:val="004D58E8"/>
    <w:rsid w:val="005A144D"/>
    <w:rsid w:val="005D126E"/>
    <w:rsid w:val="006B1B7D"/>
    <w:rsid w:val="006E7703"/>
    <w:rsid w:val="008C6F28"/>
    <w:rsid w:val="008D18E9"/>
    <w:rsid w:val="008E1645"/>
    <w:rsid w:val="00922532"/>
    <w:rsid w:val="009F619F"/>
    <w:rsid w:val="00A6780E"/>
    <w:rsid w:val="00A97081"/>
    <w:rsid w:val="00AB6380"/>
    <w:rsid w:val="00B10374"/>
    <w:rsid w:val="00B42C0A"/>
    <w:rsid w:val="00B50481"/>
    <w:rsid w:val="00BE7474"/>
    <w:rsid w:val="00D2042F"/>
    <w:rsid w:val="00DD021D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0A7155"/>
  <w15:chartTrackingRefBased/>
  <w15:docId w15:val="{DA01CD10-7435-4D5E-9F3E-FD40906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4D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4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03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E7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asa@udd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UDD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Master</cp:lastModifiedBy>
  <cp:revision>28</cp:revision>
  <cp:lastPrinted>2020-07-01T14:43:00Z</cp:lastPrinted>
  <dcterms:created xsi:type="dcterms:W3CDTF">2017-11-14T18:32:00Z</dcterms:created>
  <dcterms:modified xsi:type="dcterms:W3CDTF">2020-07-02T14:34:00Z</dcterms:modified>
</cp:coreProperties>
</file>